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769E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  <w:noProof/>
        </w:rPr>
        <w:drawing>
          <wp:inline distT="0" distB="0" distL="0" distR="0" wp14:anchorId="022C4288" wp14:editId="7701001E">
            <wp:extent cx="5943600" cy="818119"/>
            <wp:effectExtent l="0" t="0" r="0" b="1270"/>
            <wp:docPr id="2" name="Picture 2" descr="TFS News Hea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S News 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78B8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4E0C0535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3E309E57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>FOR IMMEDIATE RELEASE</w:t>
      </w:r>
    </w:p>
    <w:p w14:paraId="6A375282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>Month Day, Year</w:t>
      </w:r>
    </w:p>
    <w:p w14:paraId="67653C6F" w14:textId="77777777" w:rsidR="00905227" w:rsidRPr="006B4EF2" w:rsidRDefault="00905227" w:rsidP="00905227">
      <w:pPr>
        <w:pStyle w:val="ListParagraph"/>
        <w:tabs>
          <w:tab w:val="left" w:pos="224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CC6E27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  <w:b/>
        </w:rPr>
      </w:pPr>
      <w:r w:rsidRPr="006B4EF2">
        <w:rPr>
          <w:rFonts w:ascii="Arial" w:hAnsi="Arial" w:cs="Arial"/>
          <w:b/>
        </w:rPr>
        <w:t>Headline (sentence case)</w:t>
      </w:r>
    </w:p>
    <w:p w14:paraId="0AAAA35D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4F49EE6A" w14:textId="6D053D0E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CITY, State — </w:t>
      </w:r>
      <w:r w:rsidRPr="006B4EF2">
        <w:rPr>
          <w:rFonts w:ascii="Arial" w:hAnsi="Arial" w:cs="Arial"/>
        </w:rPr>
        <w:softHyphen/>
      </w:r>
      <w:r w:rsidRPr="006B4EF2">
        <w:rPr>
          <w:rFonts w:ascii="Arial" w:hAnsi="Arial" w:cs="Arial"/>
        </w:rPr>
        <w:softHyphen/>
      </w:r>
      <w:r w:rsidRPr="006B4EF2">
        <w:rPr>
          <w:rFonts w:ascii="Arial" w:hAnsi="Arial" w:cs="Arial"/>
        </w:rPr>
        <w:softHyphen/>
        <w:t xml:space="preserve">Lead paragraph: </w:t>
      </w:r>
      <w:r w:rsidRPr="006B4EF2">
        <w:rPr>
          <w:rFonts w:ascii="Arial" w:eastAsia="Times New Roman" w:hAnsi="Arial" w:cs="Arial"/>
        </w:rPr>
        <w:t xml:space="preserve">The introductory paragraph should summarize the </w:t>
      </w:r>
      <w:r w:rsidR="00732B8C">
        <w:rPr>
          <w:rFonts w:ascii="Arial" w:eastAsia="Times New Roman" w:hAnsi="Arial" w:cs="Arial"/>
        </w:rPr>
        <w:t xml:space="preserve">news </w:t>
      </w:r>
      <w:r w:rsidRPr="006B4EF2">
        <w:rPr>
          <w:rFonts w:ascii="Arial" w:eastAsia="Times New Roman" w:hAnsi="Arial" w:cs="Arial"/>
        </w:rPr>
        <w:t>release. The paragraph should be 1 to 2 sentences – approximately 20-30 words</w:t>
      </w:r>
      <w:r w:rsidR="001A1A29">
        <w:rPr>
          <w:rFonts w:ascii="Arial" w:eastAsia="Times New Roman" w:hAnsi="Arial" w:cs="Arial"/>
        </w:rPr>
        <w:t>.</w:t>
      </w:r>
      <w:r w:rsidRPr="006B4EF2">
        <w:rPr>
          <w:rFonts w:ascii="Arial" w:eastAsia="Times New Roman" w:hAnsi="Arial" w:cs="Arial"/>
        </w:rPr>
        <w:t xml:space="preserve"> Mention what is happening or happened, the date, time, where it happened, and the important people involved. </w:t>
      </w:r>
      <w:r w:rsidR="001A1A29">
        <w:rPr>
          <w:rFonts w:ascii="Arial" w:eastAsia="Times New Roman" w:hAnsi="Arial" w:cs="Arial"/>
        </w:rPr>
        <w:t>Without making the introductory paragraph too long, provide as much of the</w:t>
      </w:r>
      <w:r w:rsidRPr="006B4EF2">
        <w:rPr>
          <w:rFonts w:ascii="Arial" w:eastAsia="Times New Roman" w:hAnsi="Arial" w:cs="Arial"/>
        </w:rPr>
        <w:t xml:space="preserve"> who, what, when, where, why and how.</w:t>
      </w:r>
    </w:p>
    <w:p w14:paraId="624C4B39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23EEA712" w14:textId="0997B8F5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>Second paragraph:</w:t>
      </w:r>
      <w:r w:rsidRPr="006B4EF2">
        <w:rPr>
          <w:rFonts w:ascii="Arial" w:eastAsia="Times New Roman" w:hAnsi="Arial" w:cs="Arial"/>
        </w:rPr>
        <w:t xml:space="preserve"> The next paragraph(s) goes into more detail. For example, explain the importance of the subject or event and why it</w:t>
      </w:r>
      <w:r w:rsidR="00732B8C">
        <w:rPr>
          <w:rFonts w:ascii="Arial" w:eastAsia="Times New Roman" w:hAnsi="Arial" w:cs="Arial"/>
        </w:rPr>
        <w:t xml:space="preserve"> i</w:t>
      </w:r>
      <w:r w:rsidRPr="006B4EF2">
        <w:rPr>
          <w:rFonts w:ascii="Arial" w:eastAsia="Times New Roman" w:hAnsi="Arial" w:cs="Arial"/>
        </w:rPr>
        <w:t xml:space="preserve">s taking place. This is a good place to provide detail about the participants, who stands to benefit, who stands to lose, etc. In general, remember that </w:t>
      </w:r>
      <w:r w:rsidR="00732B8C">
        <w:rPr>
          <w:rFonts w:ascii="Arial" w:eastAsia="Times New Roman" w:hAnsi="Arial" w:cs="Arial"/>
        </w:rPr>
        <w:t xml:space="preserve">the </w:t>
      </w:r>
      <w:r w:rsidRPr="006B4EF2">
        <w:rPr>
          <w:rFonts w:ascii="Arial" w:eastAsia="Times New Roman" w:hAnsi="Arial" w:cs="Arial"/>
        </w:rPr>
        <w:t>most important information should be placed at the beginning of the article - information at the end is less likely to be read</w:t>
      </w:r>
      <w:r w:rsidR="00732B8C">
        <w:rPr>
          <w:rFonts w:ascii="Arial" w:eastAsia="Times New Roman" w:hAnsi="Arial" w:cs="Arial"/>
        </w:rPr>
        <w:t xml:space="preserve">. </w:t>
      </w:r>
    </w:p>
    <w:p w14:paraId="158C1D75" w14:textId="77777777" w:rsidR="00905227" w:rsidRPr="006B4EF2" w:rsidRDefault="00905227" w:rsidP="00905227">
      <w:pPr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Quote: </w:t>
      </w:r>
      <w:r w:rsidRPr="006B4EF2">
        <w:rPr>
          <w:rFonts w:ascii="Arial" w:hAnsi="Arial" w:cs="Arial"/>
          <w:b/>
          <w:color w:val="7F7F7F" w:themeColor="text1" w:themeTint="80"/>
        </w:rPr>
        <w:t>[Supporting or tangential information]</w:t>
      </w:r>
    </w:p>
    <w:p w14:paraId="710286DD" w14:textId="6BAC68B6" w:rsidR="00905227" w:rsidRPr="001A1A29" w:rsidRDefault="00905227" w:rsidP="001A1A29">
      <w:pPr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Supporting paragraphs: Write </w:t>
      </w:r>
      <w:r w:rsidR="00732B8C">
        <w:rPr>
          <w:rFonts w:ascii="Arial" w:hAnsi="Arial" w:cs="Arial"/>
        </w:rPr>
        <w:t xml:space="preserve">one to two </w:t>
      </w:r>
      <w:r w:rsidRPr="006B4EF2">
        <w:rPr>
          <w:rFonts w:ascii="Arial" w:hAnsi="Arial" w:cs="Arial"/>
        </w:rPr>
        <w:t xml:space="preserve">paragraphs of supporting points. Each paragraph should be </w:t>
      </w:r>
      <w:r w:rsidR="00732B8C">
        <w:rPr>
          <w:rFonts w:ascii="Arial" w:hAnsi="Arial" w:cs="Arial"/>
        </w:rPr>
        <w:t>one</w:t>
      </w:r>
      <w:r w:rsidRPr="006B4EF2">
        <w:rPr>
          <w:rFonts w:ascii="Arial" w:hAnsi="Arial" w:cs="Arial"/>
        </w:rPr>
        <w:t xml:space="preserve"> to </w:t>
      </w:r>
      <w:r w:rsidR="00732B8C">
        <w:rPr>
          <w:rFonts w:ascii="Arial" w:hAnsi="Arial" w:cs="Arial"/>
        </w:rPr>
        <w:t>two</w:t>
      </w:r>
      <w:r w:rsidRPr="006B4EF2">
        <w:rPr>
          <w:rFonts w:ascii="Arial" w:hAnsi="Arial" w:cs="Arial"/>
        </w:rPr>
        <w:t xml:space="preserve"> sentences long. </w:t>
      </w:r>
    </w:p>
    <w:p w14:paraId="08FCB257" w14:textId="77777777" w:rsidR="00905227" w:rsidRPr="006B4EF2" w:rsidRDefault="00905227" w:rsidP="00905227">
      <w:pPr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Quote: </w:t>
      </w:r>
      <w:r w:rsidRPr="006B4EF2">
        <w:rPr>
          <w:rFonts w:ascii="Arial" w:hAnsi="Arial" w:cs="Arial"/>
          <w:b/>
          <w:color w:val="7F7F7F" w:themeColor="text1" w:themeTint="80"/>
        </w:rPr>
        <w:t>[Supporting or tangential information]</w:t>
      </w:r>
    </w:p>
    <w:p w14:paraId="6152765D" w14:textId="2FBE657A" w:rsidR="00905227" w:rsidRPr="006B4EF2" w:rsidRDefault="00905227" w:rsidP="00905227">
      <w:pPr>
        <w:ind w:firstLine="360"/>
        <w:rPr>
          <w:rFonts w:ascii="Arial" w:hAnsi="Arial" w:cs="Arial"/>
        </w:rPr>
      </w:pPr>
      <w:r w:rsidRPr="006B4EF2">
        <w:rPr>
          <w:rFonts w:ascii="Arial" w:hAnsi="Arial" w:cs="Arial"/>
        </w:rPr>
        <w:t>Final paragraph: Include links to images, audio, video, resources</w:t>
      </w:r>
      <w:r w:rsidR="00732B8C">
        <w:rPr>
          <w:rFonts w:ascii="Arial" w:hAnsi="Arial" w:cs="Arial"/>
        </w:rPr>
        <w:t xml:space="preserve">. </w:t>
      </w:r>
    </w:p>
    <w:p w14:paraId="3393C7EB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47695F0F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### </w:t>
      </w:r>
    </w:p>
    <w:p w14:paraId="30709060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695F891E" w14:textId="17DF18F2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  <w:b/>
        </w:rPr>
        <w:t xml:space="preserve">Editors’ Note: </w:t>
      </w:r>
      <w:r w:rsidR="00732B8C" w:rsidRPr="00732B8C">
        <w:rPr>
          <w:rFonts w:ascii="Arial" w:hAnsi="Arial" w:cs="Arial"/>
          <w:bCs/>
        </w:rPr>
        <w:t>May include a</w:t>
      </w:r>
      <w:r w:rsidR="00732B8C">
        <w:rPr>
          <w:rFonts w:ascii="Arial" w:hAnsi="Arial" w:cs="Arial"/>
          <w:b/>
        </w:rPr>
        <w:t xml:space="preserve"> </w:t>
      </w:r>
      <w:r w:rsidRPr="006B4EF2">
        <w:rPr>
          <w:rFonts w:ascii="Arial" w:hAnsi="Arial" w:cs="Arial"/>
        </w:rPr>
        <w:t>CORRECTION,</w:t>
      </w:r>
      <w:r w:rsidRPr="006B4EF2">
        <w:rPr>
          <w:rFonts w:ascii="Arial" w:hAnsi="Arial" w:cs="Arial"/>
          <w:b/>
        </w:rPr>
        <w:t xml:space="preserve"> </w:t>
      </w:r>
      <w:r w:rsidRPr="006B4EF2">
        <w:rPr>
          <w:rFonts w:ascii="Arial" w:hAnsi="Arial" w:cs="Arial"/>
        </w:rPr>
        <w:t xml:space="preserve">critical fire info (when allowed at fire, PPE/attire needed, press conference times, interviews, </w:t>
      </w:r>
      <w:proofErr w:type="spellStart"/>
      <w:r w:rsidRPr="006B4EF2">
        <w:rPr>
          <w:rFonts w:ascii="Arial" w:hAnsi="Arial" w:cs="Arial"/>
        </w:rPr>
        <w:t>etc</w:t>
      </w:r>
      <w:proofErr w:type="spellEnd"/>
      <w:r w:rsidRPr="006B4EF2">
        <w:rPr>
          <w:rFonts w:ascii="Arial" w:hAnsi="Arial" w:cs="Arial"/>
        </w:rPr>
        <w:t>), photo ops</w:t>
      </w:r>
      <w:r>
        <w:rPr>
          <w:rFonts w:ascii="Arial" w:hAnsi="Arial" w:cs="Arial"/>
        </w:rPr>
        <w:t>, interviews, RSVPs</w:t>
      </w:r>
    </w:p>
    <w:p w14:paraId="111C205D" w14:textId="135FC99B" w:rsidR="00905227" w:rsidRPr="006B4EF2" w:rsidRDefault="00905227" w:rsidP="00905227">
      <w:pPr>
        <w:pStyle w:val="ListParagraph"/>
        <w:ind w:left="360"/>
        <w:rPr>
          <w:rFonts w:ascii="Arial" w:hAnsi="Arial" w:cs="Arial"/>
          <w:i/>
        </w:rPr>
      </w:pPr>
      <w:r w:rsidRPr="006B4EF2">
        <w:rPr>
          <w:rFonts w:ascii="Arial" w:hAnsi="Arial" w:cs="Arial"/>
          <w:i/>
        </w:rPr>
        <w:t>If issuing a correction include date and time original story went out and write a brief description of what has gone wrong and how it has changed. Make sure the release has the corrected info</w:t>
      </w:r>
      <w:r w:rsidR="00732B8C">
        <w:rPr>
          <w:rFonts w:ascii="Arial" w:hAnsi="Arial" w:cs="Arial"/>
          <w:i/>
        </w:rPr>
        <w:t>rmation</w:t>
      </w:r>
      <w:r w:rsidRPr="006B4EF2">
        <w:rPr>
          <w:rFonts w:ascii="Arial" w:hAnsi="Arial" w:cs="Arial"/>
          <w:i/>
        </w:rPr>
        <w:t xml:space="preserve"> in the body.</w:t>
      </w:r>
    </w:p>
    <w:p w14:paraId="7F1248CD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752B6F63" w14:textId="1DDA76E8" w:rsidR="00905227" w:rsidRPr="00732B8C" w:rsidRDefault="00905227" w:rsidP="00732B8C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 xml:space="preserve">Contacts: </w:t>
      </w:r>
      <w:r w:rsidRPr="006B4EF2">
        <w:rPr>
          <w:rFonts w:ascii="Arial" w:hAnsi="Arial" w:cs="Arial"/>
        </w:rPr>
        <w:br/>
        <w:t>Primary contact name</w:t>
      </w:r>
      <w:r w:rsidR="00AD2D0B">
        <w:rPr>
          <w:rFonts w:ascii="Arial" w:hAnsi="Arial" w:cs="Arial"/>
        </w:rPr>
        <w:t xml:space="preserve">, </w:t>
      </w:r>
      <w:r w:rsidRPr="006B4EF2">
        <w:rPr>
          <w:rFonts w:ascii="Arial" w:hAnsi="Arial" w:cs="Arial"/>
        </w:rPr>
        <w:t>title</w:t>
      </w:r>
      <w:r w:rsidR="00AD2D0B">
        <w:rPr>
          <w:rFonts w:ascii="Arial" w:hAnsi="Arial" w:cs="Arial"/>
        </w:rPr>
        <w:t>,</w:t>
      </w:r>
      <w:r w:rsidRPr="006B4EF2">
        <w:rPr>
          <w:rFonts w:ascii="Arial" w:hAnsi="Arial" w:cs="Arial"/>
        </w:rPr>
        <w:t xml:space="preserve"> agency/company</w:t>
      </w:r>
      <w:r w:rsidR="00AD2D0B">
        <w:rPr>
          <w:rFonts w:ascii="Arial" w:hAnsi="Arial" w:cs="Arial"/>
        </w:rPr>
        <w:t>,</w:t>
      </w:r>
      <w:r w:rsidRPr="006B4EF2">
        <w:rPr>
          <w:rFonts w:ascii="Arial" w:hAnsi="Arial" w:cs="Arial"/>
        </w:rPr>
        <w:t xml:space="preserve"> email</w:t>
      </w:r>
      <w:r w:rsidR="00AD2D0B">
        <w:rPr>
          <w:rFonts w:ascii="Arial" w:hAnsi="Arial" w:cs="Arial"/>
        </w:rPr>
        <w:t>,</w:t>
      </w:r>
      <w:r w:rsidRPr="006B4EF2">
        <w:rPr>
          <w:rFonts w:ascii="Arial" w:hAnsi="Arial" w:cs="Arial"/>
        </w:rPr>
        <w:t xml:space="preserve"> phone</w:t>
      </w:r>
      <w:r w:rsidR="00AD2D0B">
        <w:rPr>
          <w:rFonts w:ascii="Arial" w:hAnsi="Arial" w:cs="Arial"/>
        </w:rPr>
        <w:t>,</w:t>
      </w:r>
      <w:r w:rsidRPr="006B4EF2">
        <w:rPr>
          <w:rFonts w:ascii="Arial" w:hAnsi="Arial" w:cs="Arial"/>
        </w:rPr>
        <w:t xml:space="preserve"> other </w:t>
      </w:r>
      <w:r w:rsidR="00732B8C">
        <w:rPr>
          <w:rFonts w:ascii="Arial" w:hAnsi="Arial" w:cs="Arial"/>
        </w:rPr>
        <w:br/>
      </w:r>
      <w:r w:rsidRPr="00732B8C">
        <w:rPr>
          <w:rFonts w:ascii="Arial" w:hAnsi="Arial" w:cs="Arial"/>
        </w:rPr>
        <w:t xml:space="preserve">Secondary </w:t>
      </w:r>
      <w:r w:rsidR="00AD2D0B" w:rsidRPr="00732B8C">
        <w:rPr>
          <w:rFonts w:ascii="Arial" w:hAnsi="Arial" w:cs="Arial"/>
        </w:rPr>
        <w:t>contact name, title, agency/company, email, phone, other</w:t>
      </w:r>
    </w:p>
    <w:p w14:paraId="6FB96C69" w14:textId="400C47CD" w:rsidR="00732B8C" w:rsidRPr="00732B8C" w:rsidRDefault="00732B8C" w:rsidP="00732B8C">
      <w:pPr>
        <w:pStyle w:val="ListParagraph"/>
        <w:ind w:left="360"/>
        <w:rPr>
          <w:rFonts w:ascii="Arial" w:hAnsi="Arial" w:cs="Arial"/>
        </w:rPr>
      </w:pPr>
      <w:r w:rsidRPr="00732B8C">
        <w:rPr>
          <w:rFonts w:ascii="Arial" w:hAnsi="Arial" w:cs="Arial"/>
        </w:rPr>
        <w:t>Texas A&amp;M Forest Service Communications</w:t>
      </w:r>
      <w:r>
        <w:rPr>
          <w:rFonts w:ascii="Arial" w:hAnsi="Arial" w:cs="Arial"/>
        </w:rPr>
        <w:t>,</w:t>
      </w:r>
      <w:r w:rsidRPr="00732B8C">
        <w:rPr>
          <w:rFonts w:ascii="Arial" w:hAnsi="Arial" w:cs="Arial"/>
        </w:rPr>
        <w:t xml:space="preserve"> (979) 458-6606</w:t>
      </w:r>
      <w:r>
        <w:rPr>
          <w:rFonts w:ascii="Arial" w:hAnsi="Arial" w:cs="Arial"/>
        </w:rPr>
        <w:t>,</w:t>
      </w:r>
      <w:r w:rsidRPr="00732B8C">
        <w:rPr>
          <w:rFonts w:ascii="Arial" w:hAnsi="Arial" w:cs="Arial"/>
        </w:rPr>
        <w:t xml:space="preserve"> newsmedia@tfs.tamu.edu </w:t>
      </w:r>
    </w:p>
    <w:p w14:paraId="1E5D12FE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</w:p>
    <w:p w14:paraId="73AE4EA5" w14:textId="77777777" w:rsidR="00905227" w:rsidRPr="006B4EF2" w:rsidRDefault="00905227" w:rsidP="00905227">
      <w:pPr>
        <w:pStyle w:val="ListParagraph"/>
        <w:ind w:left="360"/>
        <w:rPr>
          <w:rFonts w:ascii="Arial" w:hAnsi="Arial" w:cs="Arial"/>
        </w:rPr>
      </w:pPr>
      <w:r w:rsidRPr="006B4EF2">
        <w:rPr>
          <w:rFonts w:ascii="Arial" w:hAnsi="Arial" w:cs="Arial"/>
        </w:rPr>
        <w:t>Boilerplate if needed</w:t>
      </w:r>
    </w:p>
    <w:p w14:paraId="010C0EE0" w14:textId="77777777" w:rsidR="00905227" w:rsidRPr="006B4EF2" w:rsidRDefault="00905227" w:rsidP="00905227">
      <w:pPr>
        <w:pStyle w:val="ListParagraph"/>
        <w:ind w:left="1080"/>
        <w:rPr>
          <w:rFonts w:ascii="Arial" w:hAnsi="Arial" w:cs="Arial"/>
          <w:b/>
        </w:rPr>
      </w:pPr>
    </w:p>
    <w:p w14:paraId="46A34F76" w14:textId="77777777" w:rsidR="00367674" w:rsidRPr="00905227" w:rsidRDefault="00367674" w:rsidP="00905227"/>
    <w:sectPr w:rsidR="00367674" w:rsidRPr="00905227" w:rsidSect="009363C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72"/>
    <w:multiLevelType w:val="hybridMultilevel"/>
    <w:tmpl w:val="3D9E3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9B4"/>
    <w:multiLevelType w:val="hybridMultilevel"/>
    <w:tmpl w:val="E60E2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1917B9"/>
    <w:multiLevelType w:val="hybridMultilevel"/>
    <w:tmpl w:val="6E10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48B1"/>
    <w:multiLevelType w:val="hybridMultilevel"/>
    <w:tmpl w:val="831423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919FA"/>
    <w:multiLevelType w:val="hybridMultilevel"/>
    <w:tmpl w:val="5F1C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7056"/>
    <w:multiLevelType w:val="hybridMultilevel"/>
    <w:tmpl w:val="B7C2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07895"/>
    <w:multiLevelType w:val="hybridMultilevel"/>
    <w:tmpl w:val="B7C2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24542">
    <w:abstractNumId w:val="5"/>
  </w:num>
  <w:num w:numId="2" w16cid:durableId="691034424">
    <w:abstractNumId w:val="2"/>
  </w:num>
  <w:num w:numId="3" w16cid:durableId="700671941">
    <w:abstractNumId w:val="4"/>
  </w:num>
  <w:num w:numId="4" w16cid:durableId="1684285637">
    <w:abstractNumId w:val="0"/>
  </w:num>
  <w:num w:numId="5" w16cid:durableId="1057318181">
    <w:abstractNumId w:val="3"/>
  </w:num>
  <w:num w:numId="6" w16cid:durableId="477193142">
    <w:abstractNumId w:val="6"/>
  </w:num>
  <w:num w:numId="7" w16cid:durableId="11240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74"/>
    <w:rsid w:val="001A1A29"/>
    <w:rsid w:val="00367674"/>
    <w:rsid w:val="003F0D58"/>
    <w:rsid w:val="00594792"/>
    <w:rsid w:val="00732B8C"/>
    <w:rsid w:val="00765077"/>
    <w:rsid w:val="00905227"/>
    <w:rsid w:val="009505D4"/>
    <w:rsid w:val="00A5667D"/>
    <w:rsid w:val="00AD2D0B"/>
    <w:rsid w:val="00B4772D"/>
    <w:rsid w:val="00C456A3"/>
    <w:rsid w:val="00C75E0E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B0DD"/>
  <w15:docId w15:val="{D2331D22-1838-4F3C-9A25-659738D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hyperlink" Target="http://tfsnews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9950B2AFA89449289BF67B155428D" ma:contentTypeVersion="16" ma:contentTypeDescription="Create a new document." ma:contentTypeScope="" ma:versionID="1272e0d3c0e190f355b3291deaa78bb8">
  <xsd:schema xmlns:xsd="http://www.w3.org/2001/XMLSchema" xmlns:xs="http://www.w3.org/2001/XMLSchema" xmlns:p="http://schemas.microsoft.com/office/2006/metadata/properties" xmlns:ns2="4d002db0-f639-4208-aafc-6ef30860621d" xmlns:ns3="666e60b7-06af-4f0d-b915-f9cd4ef9dc37" targetNamespace="http://schemas.microsoft.com/office/2006/metadata/properties" ma:root="true" ma:fieldsID="4a11be640a50c23cd7725a616cbd8daf" ns2:_="" ns3:_="">
    <xsd:import namespace="4d002db0-f639-4208-aafc-6ef30860621d"/>
    <xsd:import namespace="666e60b7-06af-4f0d-b915-f9cd4ef9d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2db0-f639-4208-aafc-6ef3086062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3c7226c-76aa-4fa3-a59c-f2333f647541}" ma:internalName="TaxCatchAll" ma:showField="CatchAllData" ma:web="4d002db0-f639-4208-aafc-6ef308606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60b7-06af-4f0d-b915-f9cd4ef9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02db0-f639-4208-aafc-6ef30860621d" xsi:nil="true"/>
    <lcf76f155ced4ddcb4097134ff3c332f xmlns="666e60b7-06af-4f0d-b915-f9cd4ef9dc37">
      <Terms xmlns="http://schemas.microsoft.com/office/infopath/2007/PartnerControls"/>
    </lcf76f155ced4ddcb4097134ff3c332f>
    <_dlc_DocId xmlns="4d002db0-f639-4208-aafc-6ef30860621d">Z7TH2XYE5KCP-1732257597-23850</_dlc_DocId>
    <_dlc_DocIdUrl xmlns="4d002db0-f639-4208-aafc-6ef30860621d">
      <Url>https://texasforestservice.sharepoint.com/sites/Share-Communications/_layouts/15/DocIdRedir.aspx?ID=Z7TH2XYE5KCP-1732257597-23850</Url>
      <Description>Z7TH2XYE5KCP-1732257597-23850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29497-A73E-4091-B1CC-0337BA74F8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D3BEC0-D8D4-4C63-A35E-7B354541A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02db0-f639-4208-aafc-6ef30860621d"/>
    <ds:schemaRef ds:uri="666e60b7-06af-4f0d-b915-f9cd4ef9d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8C853-6FCE-4504-B5A8-2FFB959284D8}">
  <ds:schemaRefs>
    <ds:schemaRef ds:uri="http://schemas.microsoft.com/office/2006/metadata/properties"/>
    <ds:schemaRef ds:uri="http://schemas.microsoft.com/office/infopath/2007/PartnerControls"/>
    <ds:schemaRef ds:uri="4d002db0-f639-4208-aafc-6ef30860621d"/>
    <ds:schemaRef ds:uri="666e60b7-06af-4f0d-b915-f9cd4ef9dc37"/>
  </ds:schemaRefs>
</ds:datastoreItem>
</file>

<file path=customXml/itemProps4.xml><?xml version="1.0" encoding="utf-8"?>
<ds:datastoreItem xmlns:ds="http://schemas.openxmlformats.org/officeDocument/2006/customXml" ds:itemID="{D1861BB9-788F-4AE4-B59C-715218469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Forest Service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Linda</dc:creator>
  <cp:lastModifiedBy>Chachere, Leighton</cp:lastModifiedBy>
  <cp:revision>2</cp:revision>
  <cp:lastPrinted>2015-11-24T14:17:00Z</cp:lastPrinted>
  <dcterms:created xsi:type="dcterms:W3CDTF">2022-07-11T20:35:00Z</dcterms:created>
  <dcterms:modified xsi:type="dcterms:W3CDTF">2022-07-11T20:35:00Z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0x01010089E9950B2AFA89449289BF67B155428D</vt:lpwstr>
  </property>
  <property fmtid="{D5CDD505-2E9C-101B-9397-08002B2CF9AE}" pid="3" name="Order">
    <vt:r8>10245400</vt:r8>
  </property>
  <property fmtid="{D5CDD505-2E9C-101B-9397-08002B2CF9AE}" pid="4" name="_dlc_DocIdItemGuid">
    <vt:lpwstr>97fcadd1-1a98-4a21-a9cf-26deed48f0c5</vt:lpwstr>
  </property>
</Properties>
</file>